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Pr="000D3BF5" w:rsidRDefault="009725E9" w:rsidP="000D3BF5">
      <w:p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0D3BF5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0D3BF5" w:rsidRDefault="00AE28C2" w:rsidP="000D3BF5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 w:rsidRPr="000D3BF5">
        <w:rPr>
          <w:rFonts w:ascii="Arial" w:hAnsi="Arial" w:cs="Arial"/>
          <w:caps/>
          <w:spacing w:val="15"/>
          <w:kern w:val="36"/>
          <w:sz w:val="20"/>
          <w:szCs w:val="20"/>
        </w:rPr>
        <w:t>Innowacyjne szkolnictwo zawodowe na Mazowszu Płockim</w:t>
      </w:r>
    </w:p>
    <w:p w:rsidR="00621D44" w:rsidRPr="000D3BF5" w:rsidRDefault="00621D44" w:rsidP="000D3BF5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0D3BF5">
        <w:rPr>
          <w:rFonts w:ascii="Arial" w:hAnsi="Arial" w:cs="Arial"/>
          <w:b/>
          <w:sz w:val="20"/>
          <w:szCs w:val="20"/>
        </w:rPr>
        <w:t xml:space="preserve">Beneficjent: </w:t>
      </w:r>
      <w:r w:rsidR="009725E9" w:rsidRPr="000D3BF5">
        <w:rPr>
          <w:rFonts w:ascii="Arial" w:hAnsi="Arial" w:cs="Arial"/>
          <w:spacing w:val="15"/>
          <w:sz w:val="20"/>
          <w:szCs w:val="20"/>
        </w:rPr>
        <w:t>Zakład Doskonalenia Zawodowego w Płocku</w:t>
      </w:r>
      <w:r w:rsidRPr="000D3BF5">
        <w:rPr>
          <w:rFonts w:ascii="Arial" w:hAnsi="Arial" w:cs="Arial"/>
          <w:spacing w:val="15"/>
          <w:sz w:val="20"/>
          <w:szCs w:val="20"/>
        </w:rPr>
        <w:br/>
      </w:r>
      <w:r w:rsidRPr="000D3BF5">
        <w:rPr>
          <w:rFonts w:ascii="Arial" w:hAnsi="Arial" w:cs="Arial"/>
          <w:b/>
          <w:sz w:val="20"/>
          <w:szCs w:val="20"/>
        </w:rPr>
        <w:t xml:space="preserve">Obszar wsparcia: </w:t>
      </w:r>
      <w:r w:rsidRPr="000D3BF5">
        <w:rPr>
          <w:rFonts w:ascii="Arial" w:eastAsia="Times New Roman" w:hAnsi="Arial" w:cs="Arial"/>
          <w:sz w:val="20"/>
          <w:szCs w:val="20"/>
          <w:lang w:eastAsia="pl-PL"/>
        </w:rPr>
        <w:t>Edukacja i szkolnictwo wyższe</w:t>
      </w:r>
    </w:p>
    <w:p w:rsidR="00621D44" w:rsidRPr="000D3BF5" w:rsidRDefault="00621D44" w:rsidP="000D3BF5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 w:rsidRPr="000D3BF5">
        <w:rPr>
          <w:rFonts w:ascii="Arial" w:hAnsi="Arial" w:cs="Arial"/>
          <w:b/>
          <w:sz w:val="20"/>
          <w:szCs w:val="20"/>
        </w:rPr>
        <w:t xml:space="preserve">Priorytet: </w:t>
      </w:r>
      <w:r w:rsidRPr="000D3BF5">
        <w:rPr>
          <w:rFonts w:ascii="Arial" w:hAnsi="Arial" w:cs="Arial"/>
          <w:spacing w:val="15"/>
          <w:sz w:val="20"/>
          <w:szCs w:val="20"/>
        </w:rPr>
        <w:t>IX – Rozwój wykształcenia i kompetencji w regionach</w:t>
      </w:r>
      <w:r w:rsidR="000D3BF5" w:rsidRPr="000D3BF5">
        <w:rPr>
          <w:rFonts w:ascii="Arial" w:hAnsi="Arial" w:cs="Arial"/>
          <w:spacing w:val="15"/>
          <w:sz w:val="20"/>
          <w:szCs w:val="20"/>
        </w:rPr>
        <w:tab/>
      </w:r>
      <w:r w:rsidR="000D3BF5" w:rsidRPr="000D3BF5">
        <w:rPr>
          <w:rFonts w:ascii="Arial" w:hAnsi="Arial" w:cs="Arial"/>
          <w:spacing w:val="15"/>
          <w:sz w:val="20"/>
          <w:szCs w:val="20"/>
        </w:rPr>
        <w:tab/>
      </w:r>
      <w:r w:rsidR="000D3BF5" w:rsidRPr="000D3BF5">
        <w:rPr>
          <w:rFonts w:ascii="Arial" w:hAnsi="Arial" w:cs="Arial"/>
          <w:spacing w:val="15"/>
          <w:sz w:val="20"/>
          <w:szCs w:val="20"/>
        </w:rPr>
        <w:br/>
      </w:r>
      <w:r w:rsidRPr="000D3BF5">
        <w:rPr>
          <w:rFonts w:ascii="Arial" w:hAnsi="Arial" w:cs="Arial"/>
          <w:b/>
          <w:sz w:val="20"/>
          <w:szCs w:val="20"/>
        </w:rPr>
        <w:t xml:space="preserve">Działanie: </w:t>
      </w:r>
      <w:r w:rsidRPr="000D3BF5">
        <w:rPr>
          <w:rFonts w:ascii="Arial" w:hAnsi="Arial" w:cs="Arial"/>
          <w:sz w:val="20"/>
          <w:szCs w:val="20"/>
        </w:rPr>
        <w:t>9.2</w:t>
      </w:r>
      <w:r w:rsidRPr="000D3BF5">
        <w:rPr>
          <w:rFonts w:ascii="Arial" w:hAnsi="Arial" w:cs="Arial"/>
          <w:b/>
          <w:sz w:val="20"/>
          <w:szCs w:val="20"/>
        </w:rPr>
        <w:t xml:space="preserve"> </w:t>
      </w:r>
      <w:r w:rsidRPr="000D3BF5">
        <w:rPr>
          <w:rStyle w:val="Pogrubienie"/>
          <w:rFonts w:ascii="Arial" w:hAnsi="Arial" w:cs="Arial"/>
          <w:b w:val="0"/>
          <w:sz w:val="20"/>
          <w:szCs w:val="20"/>
        </w:rPr>
        <w:t>Podniesienie atrakcyjności i jakości szkolnictwa zawodowego</w:t>
      </w:r>
    </w:p>
    <w:p w:rsidR="00621D44" w:rsidRPr="000D3BF5" w:rsidRDefault="000D3BF5" w:rsidP="000D3BF5">
      <w:p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D3BF5">
        <w:rPr>
          <w:rFonts w:ascii="Arial" w:hAnsi="Arial" w:cs="Arial"/>
          <w:b/>
          <w:sz w:val="20"/>
          <w:szCs w:val="20"/>
        </w:rPr>
        <w:tab/>
      </w:r>
      <w:r w:rsidR="00621D44" w:rsidRPr="000D3BF5">
        <w:rPr>
          <w:rFonts w:ascii="Arial" w:hAnsi="Arial" w:cs="Arial"/>
          <w:b/>
          <w:sz w:val="20"/>
          <w:szCs w:val="20"/>
        </w:rPr>
        <w:t xml:space="preserve">Odbiorcy: </w:t>
      </w:r>
    </w:p>
    <w:p w:rsidR="000D3BF5" w:rsidRPr="000D3BF5" w:rsidRDefault="000D3BF5" w:rsidP="000D3BF5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BF5">
        <w:rPr>
          <w:rFonts w:ascii="Arial" w:hAnsi="Arial" w:cs="Arial"/>
          <w:sz w:val="20"/>
          <w:szCs w:val="20"/>
        </w:rPr>
        <w:t>Nauczyciele szkół ponadgimnazjalnych</w:t>
      </w:r>
    </w:p>
    <w:p w:rsidR="000D3BF5" w:rsidRPr="000D3BF5" w:rsidRDefault="000D3BF5" w:rsidP="000D3BF5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BF5">
        <w:rPr>
          <w:rFonts w:ascii="Arial" w:hAnsi="Arial" w:cs="Arial"/>
          <w:sz w:val="20"/>
          <w:szCs w:val="20"/>
        </w:rPr>
        <w:t>Uczniowie szkół ponadgimnazjalnych</w:t>
      </w:r>
    </w:p>
    <w:p w:rsidR="00621D44" w:rsidRPr="000D3BF5" w:rsidRDefault="000D3BF5" w:rsidP="000D3BF5">
      <w:pPr>
        <w:shd w:val="clear" w:color="auto" w:fill="FFFFFF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0D3BF5">
        <w:rPr>
          <w:rFonts w:ascii="Arial" w:hAnsi="Arial" w:cs="Arial"/>
          <w:b/>
          <w:sz w:val="20"/>
          <w:szCs w:val="20"/>
        </w:rPr>
        <w:t xml:space="preserve">Użytkownicy: </w:t>
      </w:r>
    </w:p>
    <w:p w:rsidR="000D3BF5" w:rsidRPr="000D3BF5" w:rsidRDefault="000D3BF5" w:rsidP="000D3BF5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BF5">
        <w:rPr>
          <w:rFonts w:ascii="Arial" w:hAnsi="Arial" w:cs="Arial"/>
          <w:sz w:val="20"/>
          <w:szCs w:val="20"/>
        </w:rPr>
        <w:t>Administracja samorządowa</w:t>
      </w:r>
    </w:p>
    <w:p w:rsidR="000D3BF5" w:rsidRPr="000D3BF5" w:rsidRDefault="000D3BF5" w:rsidP="000D3BF5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BF5">
        <w:rPr>
          <w:rFonts w:ascii="Arial" w:hAnsi="Arial" w:cs="Arial"/>
          <w:sz w:val="20"/>
          <w:szCs w:val="20"/>
        </w:rPr>
        <w:t>Organizacje zawodowe i gospodarcze</w:t>
      </w:r>
    </w:p>
    <w:p w:rsidR="000D3BF5" w:rsidRPr="000D3BF5" w:rsidRDefault="000D3BF5" w:rsidP="000D3BF5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BF5">
        <w:rPr>
          <w:rFonts w:ascii="Arial" w:hAnsi="Arial" w:cs="Arial"/>
          <w:sz w:val="20"/>
          <w:szCs w:val="20"/>
        </w:rPr>
        <w:t>Pracodawcy</w:t>
      </w:r>
    </w:p>
    <w:p w:rsidR="000D3BF5" w:rsidRDefault="000D3BF5" w:rsidP="000D3BF5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BF5">
        <w:rPr>
          <w:rFonts w:ascii="Arial" w:hAnsi="Arial" w:cs="Arial"/>
          <w:sz w:val="20"/>
          <w:szCs w:val="20"/>
        </w:rPr>
        <w:t>Szkoły zawodowe</w:t>
      </w:r>
    </w:p>
    <w:p w:rsidR="00621D44" w:rsidRDefault="00621D44" w:rsidP="000D3BF5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BF5">
        <w:rPr>
          <w:rFonts w:ascii="Arial" w:hAnsi="Arial" w:cs="Arial"/>
          <w:b/>
          <w:sz w:val="20"/>
          <w:szCs w:val="20"/>
        </w:rPr>
        <w:t xml:space="preserve">Opis produktu: </w:t>
      </w:r>
      <w:r w:rsidR="000D3BF5" w:rsidRPr="000D3BF5">
        <w:rPr>
          <w:rFonts w:ascii="Arial" w:hAnsi="Arial" w:cs="Arial"/>
          <w:sz w:val="20"/>
          <w:szCs w:val="20"/>
        </w:rPr>
        <w:t xml:space="preserve">Rozwiązanie odpowiada na problem niskiej efektywności współpracy szkół zawodowych z pracodawcami. Badania prowadzone przez Krajowy Ośrodek Wspierania Edukacji Zawodowej i Ustawicznej (KOWEZIU) wskazują kilka zjawisk charakterystycznych dla systemu szkolenia zawodowego: kształcenie zawodowe jest niedostosowane do potrzeb rynku pracy; oferta edukacyjna szkół zawodowych, centrów kształcenia praktycznego oraz centrów kształcenia ustawicznego jest nieatrakcyjna dla uczniów; treści kształcenia zawarte w aktualnych podstawach programowych i programach nauczania dla zawodów są modernizowane zbyt rzadko; kwalifikacje </w:t>
      </w:r>
      <w:r w:rsidR="000D3BF5">
        <w:rPr>
          <w:rFonts w:ascii="Arial" w:hAnsi="Arial" w:cs="Arial"/>
          <w:sz w:val="20"/>
          <w:szCs w:val="20"/>
        </w:rPr>
        <w:br/>
      </w:r>
      <w:r w:rsidR="000D3BF5" w:rsidRPr="000D3BF5">
        <w:rPr>
          <w:rFonts w:ascii="Arial" w:hAnsi="Arial" w:cs="Arial"/>
          <w:sz w:val="20"/>
          <w:szCs w:val="20"/>
        </w:rPr>
        <w:t xml:space="preserve">i kompetencje zawodowe absolwentów często nie są zbieżne z oczekiwaniami pracodawców; </w:t>
      </w:r>
      <w:r w:rsidR="000D3BF5">
        <w:rPr>
          <w:rFonts w:ascii="Arial" w:hAnsi="Arial" w:cs="Arial"/>
          <w:sz w:val="20"/>
          <w:szCs w:val="20"/>
        </w:rPr>
        <w:br/>
      </w:r>
      <w:r w:rsidR="000D3BF5" w:rsidRPr="000D3BF5">
        <w:rPr>
          <w:rFonts w:ascii="Arial" w:hAnsi="Arial" w:cs="Arial"/>
          <w:sz w:val="20"/>
          <w:szCs w:val="20"/>
        </w:rPr>
        <w:t xml:space="preserve">w szkołach zawodowych obserwuje się niezadowalające rozwijanie kompetencji kluczowych (zwłaszcza w zakresie porozumiewania się w językach obcych, kompetencji matematycznych </w:t>
      </w:r>
      <w:r w:rsidR="000D3BF5">
        <w:rPr>
          <w:rFonts w:ascii="Arial" w:hAnsi="Arial" w:cs="Arial"/>
          <w:sz w:val="20"/>
          <w:szCs w:val="20"/>
        </w:rPr>
        <w:br/>
      </w:r>
      <w:r w:rsidR="000D3BF5" w:rsidRPr="000D3BF5">
        <w:rPr>
          <w:rFonts w:ascii="Arial" w:hAnsi="Arial" w:cs="Arial"/>
          <w:sz w:val="20"/>
          <w:szCs w:val="20"/>
        </w:rPr>
        <w:t>i podstawowych kompetencji w zakresie nauk przyrodniczych oraz technicznych, a także kompetencji informatycznych i przedsiębiorczości); wielu uczniów i słuchaczy opuszcza szkoły i placówki kształcenia zawodowego bez dostatecznej umiejętności samodzielnego uczenia się oraz nawyku ustawicznego kształcenia i doskonalenia zawodowego.</w:t>
      </w:r>
    </w:p>
    <w:p w:rsidR="00E80B8B" w:rsidRDefault="00E80B8B" w:rsidP="000D3BF5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0D3BF5" w:rsidRPr="000D3BF5" w:rsidRDefault="00E80B8B" w:rsidP="000D3BF5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bookmarkStart w:id="0" w:name="_GoBack"/>
      <w:bookmarkEnd w:id="0"/>
      <w:r w:rsidR="004C07EF" w:rsidRPr="004C07EF">
        <w:fldChar w:fldCharType="begin"/>
      </w:r>
      <w:r>
        <w:instrText xml:space="preserve"> HYPERLINK "http://innowacyjneszkolnictwo.pl/" \t "_blank" </w:instrText>
      </w:r>
      <w:r w:rsidR="004C07EF" w:rsidRPr="004C07EF">
        <w:fldChar w:fldCharType="separate"/>
      </w:r>
      <w:r w:rsidR="000D3BF5">
        <w:rPr>
          <w:rStyle w:val="Hipercze"/>
        </w:rPr>
        <w:t>innowacyjneszkolnictwo.pl</w:t>
      </w:r>
      <w:r w:rsidR="004C07EF">
        <w:rPr>
          <w:rStyle w:val="Hipercze"/>
        </w:rPr>
        <w:fldChar w:fldCharType="end"/>
      </w:r>
    </w:p>
    <w:p w:rsidR="00B57019" w:rsidRDefault="00B57019"/>
    <w:sectPr w:rsidR="00B57019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4689E"/>
    <w:multiLevelType w:val="multilevel"/>
    <w:tmpl w:val="61F8E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E4D35"/>
    <w:multiLevelType w:val="multilevel"/>
    <w:tmpl w:val="60BA1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D3BF5"/>
    <w:rsid w:val="004C07EF"/>
    <w:rsid w:val="00621D44"/>
    <w:rsid w:val="00675A71"/>
    <w:rsid w:val="009725E9"/>
    <w:rsid w:val="00AE28C2"/>
    <w:rsid w:val="00B57019"/>
    <w:rsid w:val="00C54F87"/>
    <w:rsid w:val="00E8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3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13</cp:revision>
  <dcterms:created xsi:type="dcterms:W3CDTF">2015-05-06T07:14:00Z</dcterms:created>
  <dcterms:modified xsi:type="dcterms:W3CDTF">2015-05-28T06:13:00Z</dcterms:modified>
</cp:coreProperties>
</file>